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warm white white</w:t>
      </w:r>
    </w:p>
    <w:p/>
    <w:p>
      <w:pPr/>
      <w:r>
        <w:rPr/>
        <w:t xml:space="preserve">Dimensions (Ø x H): 193 x 69 mm;With lamp: Yes, STEINEL LED system;With motion detector: Yes;Manufacturer's Warranty: 5 years;Settings via: Bluetooth, App;With remote control: No;Version: warm white white;PU1, EAN: 4007841088316;Application, place: Indoors;Application, room: corridor / aisle, function room / ancillary room, warehouse, kitchenette, stairwell, changing room, WC / washroom;Colour: white;includes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1095 lm;Total product efficiency: 102,3 lm/W;Colour temperature: 3000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10,7 W;Colour Rendering Index CRI: = 80;Photobiological safety in accordance with EN 62471: RG1;Angle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A10 SC warm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2026-06-09T01:01:33+02:00</dcterms:created>
  <dcterms:modified xsi:type="dcterms:W3CDTF">2026-06-09T01:01:33+02:00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